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60" w:rsidRDefault="003266E0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6414C8">
        <w:rPr>
          <w:color w:val="000000"/>
          <w:bdr w:val="none" w:sz="0" w:space="0" w:color="auto" w:frame="1"/>
        </w:rPr>
        <w:t>   </w:t>
      </w:r>
      <w:r w:rsidR="00776760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940425" cy="8475315"/>
            <wp:effectExtent l="19050" t="0" r="3175" b="0"/>
            <wp:docPr id="1" name="Рисунок 1" descr="E: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760" w:rsidRDefault="00776760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lastRenderedPageBreak/>
        <w:t xml:space="preserve">        Возрастающие </w:t>
      </w:r>
      <w:proofErr w:type="spellStart"/>
      <w:r>
        <w:rPr>
          <w:color w:val="000000"/>
          <w:bdr w:val="none" w:sz="0" w:space="0" w:color="auto" w:frame="1"/>
        </w:rPr>
        <w:t>психоэмоциональные</w:t>
      </w:r>
      <w:proofErr w:type="spellEnd"/>
      <w:r>
        <w:rPr>
          <w:color w:val="000000"/>
          <w:bdr w:val="none" w:sz="0" w:space="0" w:color="auto" w:frame="1"/>
        </w:rPr>
        <w:t xml:space="preserve"> и физические нагрузки обучающихся в современной школе делают за</w:t>
      </w:r>
      <w:r>
        <w:rPr>
          <w:color w:val="000000"/>
          <w:bdr w:val="none" w:sz="0" w:space="0" w:color="auto" w:frame="1"/>
        </w:rPr>
        <w:softHyphen/>
        <w:t>дачу сохранения и укрепления здоровья школьников одной из приоритетных. Официальная статистика про</w:t>
      </w:r>
      <w:r>
        <w:rPr>
          <w:color w:val="000000"/>
          <w:bdr w:val="none" w:sz="0" w:space="0" w:color="auto" w:frame="1"/>
        </w:rPr>
        <w:softHyphen/>
        <w:t>должает угрожающе свидетельствовать об ухудшении здоровья обучающихся школ. По данным Министерства здравоохранения России, 90% школьников имеют от</w:t>
      </w:r>
      <w:r>
        <w:rPr>
          <w:color w:val="000000"/>
          <w:bdr w:val="none" w:sz="0" w:space="0" w:color="auto" w:frame="1"/>
        </w:rPr>
        <w:softHyphen/>
        <w:t>клонения различной степени в состоянии здоровья, у 60% наблюдаются мозговые дисфункции, а 35% хро</w:t>
      </w:r>
      <w:r>
        <w:rPr>
          <w:color w:val="000000"/>
          <w:bdr w:val="none" w:sz="0" w:space="0" w:color="auto" w:frame="1"/>
        </w:rPr>
        <w:softHyphen/>
        <w:t>нически больны. Лишь 5-10%о детей приходят в шко</w:t>
      </w:r>
      <w:r>
        <w:rPr>
          <w:color w:val="000000"/>
          <w:bdr w:val="none" w:sz="0" w:space="0" w:color="auto" w:frame="1"/>
        </w:rPr>
        <w:softHyphen/>
        <w:t>лу с диагнозом «здоров»</w:t>
      </w:r>
      <w:proofErr w:type="spellStart"/>
      <w:r>
        <w:rPr>
          <w:color w:val="000000"/>
          <w:bdr w:val="none" w:sz="0" w:space="0" w:color="auto" w:frame="1"/>
        </w:rPr>
        <w:t>|к</w:t>
      </w:r>
      <w:proofErr w:type="spellEnd"/>
      <w:r>
        <w:rPr>
          <w:color w:val="000000"/>
          <w:bdr w:val="none" w:sz="0" w:space="0" w:color="auto" w:frame="1"/>
        </w:rPr>
        <w:t xml:space="preserve"> сожалению, нередкой для учителя стала просьба ученика дать ему таблетку от головной боли. Снижение памяти, усталость и не</w:t>
      </w:r>
      <w:r>
        <w:rPr>
          <w:color w:val="000000"/>
          <w:bdr w:val="none" w:sz="0" w:space="0" w:color="auto" w:frame="1"/>
        </w:rPr>
        <w:softHyphen/>
        <w:t>возможность сосредоточиться в конце учебного дня являются непременными спутниками современного школьника. Значительная часть нынешних детей име</w:t>
      </w:r>
      <w:r>
        <w:rPr>
          <w:color w:val="000000"/>
          <w:bdr w:val="none" w:sz="0" w:space="0" w:color="auto" w:frame="1"/>
        </w:rPr>
        <w:softHyphen/>
        <w:t xml:space="preserve">ет повышенную нервную возбудимость, физическую </w:t>
      </w:r>
      <w:proofErr w:type="spellStart"/>
      <w:r>
        <w:rPr>
          <w:color w:val="000000"/>
          <w:bdr w:val="none" w:sz="0" w:space="0" w:color="auto" w:frame="1"/>
        </w:rPr>
        <w:t>ослабленность</w:t>
      </w:r>
      <w:proofErr w:type="spellEnd"/>
      <w:r>
        <w:rPr>
          <w:color w:val="000000"/>
          <w:bdr w:val="none" w:sz="0" w:space="0" w:color="auto" w:frame="1"/>
        </w:rPr>
        <w:t>, вследствие экологического и социаль</w:t>
      </w:r>
      <w:r>
        <w:rPr>
          <w:color w:val="000000"/>
          <w:bdr w:val="none" w:sz="0" w:space="0" w:color="auto" w:frame="1"/>
        </w:rPr>
        <w:softHyphen/>
        <w:t>ного неблагополучия условий жизни.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Таким образом, проблема организации помощи ребенку в сохранении, укреплении и формировании здоровья весьма значительна. Решить проблему здоровья в рамках учебно-воспитательного процесса может созданная программа «Укрепление и сохранение здоровья школьников».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         Актуальность программы заключается, прежде всего, в том, что она ориентирована на решение таких значимых проблем, устранение которых в сумме может дать максимально возможный положительный эффект оздоровления учащихся.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4"/>
          <w:color w:val="000000"/>
          <w:bdr w:val="none" w:sz="0" w:space="0" w:color="auto" w:frame="1"/>
        </w:rPr>
        <w:t>Цель программы: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Предоставление возможностей школы для формирования психически здорового, физически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развитого и социально-адаптированного человека.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        Задачи: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предоставление качественного базового образования;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формирование потребностей к здоровому образу жизни, нравственному поведению;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формирование позитивных взаимоотношений с окружающим миром, обществом, самим собой;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организация спортивно-оздоровительной работы, направленной на формирование у школьников мотивации здоровья и поведенческих навыков здорового образа жизни.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          Полнота состава действий, необходимых для достижения поставленной цели — формирования, сохранения и укрепления здоровья учащихся, согласованность в действиях специалистов разных профессий, соответствие между желаемым и возможным определяют целостность программы, ее реалистичность и рациональность.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Знание конечной и ряда промежуточных целей позволяет отслеживать результаты поэтапной деятельности и соотносить их с теоретически ожидаемыми результатами. Своевременное обнаружение отклонения реального положения дел от предусмотренного программой гарантировано максимально возможной детализацией функциональных специалистов в области здоровья.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Цель и планируемые действия по таким приоритетным направлениям, как учебно-воспитательная, спортивно-оздоровительная, научно-методическая, информационно-просветительская, коррекционная соответствует не только сегодняшним, но и будущим требованиям, предъявляемым к образовательному учреждению и условиям его деятельности, что и определяет прогностичность данной программы.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lastRenderedPageBreak/>
        <w:t>Анализ состояния здоровья школьников по семи основным параметрам является неотъемлемой частью анализа итогов учебного года на протяжении всех лет реализации программы.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proofErr w:type="spellStart"/>
      <w:r>
        <w:rPr>
          <w:color w:val="000000"/>
          <w:bdr w:val="none" w:sz="0" w:space="0" w:color="auto" w:frame="1"/>
        </w:rPr>
        <w:t>Здоровьесберегающая</w:t>
      </w:r>
      <w:proofErr w:type="spellEnd"/>
      <w:r>
        <w:rPr>
          <w:color w:val="000000"/>
          <w:bdr w:val="none" w:sz="0" w:space="0" w:color="auto" w:frame="1"/>
        </w:rPr>
        <w:t xml:space="preserve"> инфраструктура образовательного учреждения, необходимая для реализации программы: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44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состояние и содержание здания и помещений школы в соответствии с требованиями </w:t>
      </w:r>
      <w:proofErr w:type="spellStart"/>
      <w:r>
        <w:rPr>
          <w:color w:val="000000"/>
          <w:bdr w:val="none" w:sz="0" w:space="0" w:color="auto" w:frame="1"/>
        </w:rPr>
        <w:t>СанПина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44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оснащенность кабинетов, физкультурного зала, спортивных площадок необходимым оборудованием и инвентарем;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44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наличие и необходимое оснащение медицинского кабинета;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44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наличие и необходимое оснащение школьной столовой;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44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организация качественного горячего питания;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44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необходимый (в расчете на количество учащихся) и квалифицированный состав специалистов, обеспечивающий работу с учащимися (медицинские работники, учителя физкультуры, социальные педагоги).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Раздел 1. Технологии, применяемые для реализации программы.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1.1. Медико-гигиенические технологии.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 Контроль и помощь в обеспечении надлежащих гигиенических условий в соответствии с регламентациями Сан </w:t>
      </w:r>
      <w:proofErr w:type="spellStart"/>
      <w:r>
        <w:rPr>
          <w:color w:val="000000"/>
          <w:bdr w:val="none" w:sz="0" w:space="0" w:color="auto" w:frame="1"/>
        </w:rPr>
        <w:t>ПиНов</w:t>
      </w:r>
      <w:proofErr w:type="spellEnd"/>
      <w:r>
        <w:rPr>
          <w:color w:val="000000"/>
          <w:bdr w:val="none" w:sz="0" w:space="0" w:color="auto" w:frame="1"/>
        </w:rPr>
        <w:t xml:space="preserve">, в том числе соблюдение гигиенических норм и требований к организации и объему учебной и </w:t>
      </w:r>
      <w:proofErr w:type="spellStart"/>
      <w:r>
        <w:rPr>
          <w:color w:val="000000"/>
          <w:bdr w:val="none" w:sz="0" w:space="0" w:color="auto" w:frame="1"/>
        </w:rPr>
        <w:t>внеучебной</w:t>
      </w:r>
      <w:proofErr w:type="spellEnd"/>
      <w:r>
        <w:rPr>
          <w:color w:val="000000"/>
          <w:bdr w:val="none" w:sz="0" w:space="0" w:color="auto" w:frame="1"/>
        </w:rPr>
        <w:t xml:space="preserve"> нагрузки (домашние задания) учащихся на всех этапах обучения.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Использование методов и методик обучения, адекватных возрастным возможностям и особенностям учащихся (использование методик, прошедших апробацию). Введение любых инноваций в процессе только под контролем специалистов.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Строгое соблюдение всех требований к использованию средств обучения (специального оборудования и инвентаря) в соответствии с требованиями техники безопасности.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  <w:t>Оказание консультативной и неотложной помощи обратившимся участникам образовательного процесса.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Проведение мероприятий по санитарно-гигиеническому просвещению учащихся и педагогического коллектива.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Наблюдение за динамикой здоровья учащихся, организация профилактических мероприятий.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Helvetica" w:hAnsi="Helvetica" w:cs="Helvetica"/>
          <w:color w:val="999999"/>
          <w:sz w:val="18"/>
          <w:szCs w:val="18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1.2. Физкультурно-оздоровительные технологии.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Направлены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</w:t>
      </w:r>
      <w:proofErr w:type="gramStart"/>
      <w:r>
        <w:rPr>
          <w:color w:val="000000"/>
          <w:bdr w:val="none" w:sz="0" w:space="0" w:color="auto" w:frame="1"/>
        </w:rPr>
        <w:t>от</w:t>
      </w:r>
      <w:proofErr w:type="gramEnd"/>
      <w:r>
        <w:rPr>
          <w:color w:val="000000"/>
          <w:bdr w:val="none" w:sz="0" w:space="0" w:color="auto" w:frame="1"/>
        </w:rPr>
        <w:t xml:space="preserve"> физически немощного. Реализуются на уроках физкультуры и в работе спортивных секций.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Рациональная и соответствующая требованиям организация уроков физической культуры и занятий активно-двигательного характера. Индивидуализация обучения физической культуре (учет индивидуальных особенностей развития), работа по индивидуальным программам в старших классах.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Комплексная работа по сохранению и укреплению здоровья учащихся.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  <w:t>Организация часа активных движений (динамическая пауза) на обеденном перерыве.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  <w:t>Организация физкультурных пауз на уроках.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Создание условий и организация спортивных секций в школе.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  <w:t>Регулярное проведение спортивно-оздоровительных мероприятий (дни здоровья, дни спорта, соревнования, турпоходы).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lastRenderedPageBreak/>
        <w:t>Обязательное участие сборной команды школы во всех спортивных соревнованиях и турнирах городского и регионального уровней.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Данный раздел программы охватывает все виды двигательной активности и в свою очередь решает определенные задачи по укреплению и сохранению здоровья, развивает все физические качества, улучшает работоспособность учащихся, как умственную, так и физическую. Формирует устойчивый интерес и потребность заниматься физической культурой, воспитывает волю, смелость, настойчивость, дисциплину, чувство коллективизма, навыки культурного и физически компетентного поведения.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Правильно организованная физкультурно-оздоровительная работа может стать основой рациональной организации двигательного режима школьников, способствует нормальному физическому развитию и двигательной подготовленности учащихся всех возрастов. Позволит повысить адаптивные возможности организма, а значит, станет средством сохранения и укрепления здоровья школьников.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1.3. Технологии обеспечения безопасности жизнедеятельности.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Формирование и обеспечение функционирования системы безопасности.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Обеспечение функционирования школы в условиях ЧС, в том числе отработка планов по действиям в ЧС, антитеррористическая защищенность, проведение Дня защиты детей, тренировочных эвакуаций.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Соблюдение техники безопасности, охраны труда.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Образовательный процесс по курсу ОБЖ.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Обеспечение пожарной безопасности.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  <w:t xml:space="preserve">        Сохранение здоровья рассматривается как частный случай главной задачи — сохранения жизни, поэтому рекомендации специалистов по охране труда, строителей, представителей коммунальной, инженерно-технической служб, гражданской обороны, пожарной инспекции и т.д. подлежат обязательному учету и интеграции в общую систему </w:t>
      </w:r>
      <w:proofErr w:type="spellStart"/>
      <w:r>
        <w:rPr>
          <w:color w:val="000000"/>
          <w:bdr w:val="none" w:sz="0" w:space="0" w:color="auto" w:frame="1"/>
        </w:rPr>
        <w:t>здоровьесберегающих</w:t>
      </w:r>
      <w:proofErr w:type="spellEnd"/>
      <w:r>
        <w:rPr>
          <w:color w:val="000000"/>
          <w:bdr w:val="none" w:sz="0" w:space="0" w:color="auto" w:frame="1"/>
        </w:rPr>
        <w:t xml:space="preserve"> технологий.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1.4. Экологические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здоровьесберегающие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технологии.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  <w:t xml:space="preserve">        Создание </w:t>
      </w:r>
      <w:proofErr w:type="spellStart"/>
      <w:r>
        <w:rPr>
          <w:color w:val="000000"/>
          <w:bdr w:val="none" w:sz="0" w:space="0" w:color="auto" w:frame="1"/>
        </w:rPr>
        <w:t>природосообразных</w:t>
      </w:r>
      <w:proofErr w:type="spellEnd"/>
      <w:r>
        <w:rPr>
          <w:color w:val="000000"/>
          <w:bdr w:val="none" w:sz="0" w:space="0" w:color="auto" w:frame="1"/>
        </w:rPr>
        <w:t>, экологически оптимальных условий для жизни и деятельности людей, гармоничных взаимоотношений с природой.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  <w:t>В школе это — обустройство пришкольной территории, наличие зеленых растений в классах и рекреациях, деятельность живого уголка, участие в природоохранных мероприятиях.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1.5. </w:t>
      </w:r>
      <w:proofErr w:type="spellStart"/>
      <w:r>
        <w:rPr>
          <w:rStyle w:val="a4"/>
          <w:rFonts w:ascii="inherit" w:hAnsi="inherit"/>
          <w:color w:val="000000"/>
          <w:bdr w:val="none" w:sz="0" w:space="0" w:color="auto" w:frame="1"/>
        </w:rPr>
        <w:t>Здоровьесберегающие</w:t>
      </w:r>
      <w:proofErr w:type="spellEnd"/>
      <w:r>
        <w:rPr>
          <w:rStyle w:val="a4"/>
          <w:rFonts w:ascii="inherit" w:hAnsi="inherit"/>
          <w:color w:val="000000"/>
          <w:bdr w:val="none" w:sz="0" w:space="0" w:color="auto" w:frame="1"/>
        </w:rPr>
        <w:t xml:space="preserve"> образовательные технологии.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технологии проектной деятельности;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дифференцированного обучения;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обучения в сотрудничестве;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разнообразные игровые технологии;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проблемное обучение;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ТИОТ (технология индивидуально-образовательных траекторий);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новые информационные технологии;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модульная технология;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развивающие технологии;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технология КТД (коллективных творческих дел);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исследовательские методы обучения;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эвристическое обучение.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1.6. Социально-адаптирующие и личностно-развивающие технологии.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lastRenderedPageBreak/>
        <w:t>Формирование и укрепление психологического здоровья учащихся, повышение ресурсов психологической адаптации личности. Сюда относятся разнообразные социально-психологические тренинги, программы социальной и семейной педагогики, к участию в которых необходимо привлекать не только школьников, но и их родителей, а также педагогов.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Включение в систему работы программ, направленных на формирование ценности здоровья и здорового образа жизни.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Проведение лекций, бесед, консультаций по проблемам сохранения здоровья, профилактики вредных привычек.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Организация и проведение конкурсов, праздников, дней здоровья.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Создание общественного совета по здоровью, включающего представителей администрации, учащихся старших классов, родителей.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Пропаганда здорового образа жизни, наглядная агитация, консультации по всем оздоровительным вопросам, включая такие формы работы, как индивидуальная, групповая, коллективная.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1.8. Психолого-педагогические технологии.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Снятие эмоционального напряжения, через использование игровых технологий.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 xml:space="preserve">Проведение </w:t>
      </w:r>
      <w:proofErr w:type="spellStart"/>
      <w:r>
        <w:rPr>
          <w:color w:val="000000"/>
          <w:bdr w:val="none" w:sz="0" w:space="0" w:color="auto" w:frame="1"/>
        </w:rPr>
        <w:t>физминуток</w:t>
      </w:r>
      <w:proofErr w:type="spellEnd"/>
      <w:r>
        <w:rPr>
          <w:color w:val="000000"/>
          <w:bdr w:val="none" w:sz="0" w:space="0" w:color="auto" w:frame="1"/>
        </w:rPr>
        <w:t>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Создание благоприятного психологического климата на уроке.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Охрана здоровья и пропаганда здорового образа жизни.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proofErr w:type="spellStart"/>
      <w:proofErr w:type="gramStart"/>
      <w:r>
        <w:rPr>
          <w:color w:val="000000"/>
          <w:bdr w:val="none" w:sz="0" w:space="0" w:color="auto" w:frame="1"/>
        </w:rPr>
        <w:t>Субъект-субъектные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отношения.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Традиционные недели и дни здоровья.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Повышение квалификации работников школы и уровня знаний родителей по проблемам охраны и укрепления здоровья учащихся.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Проведение лекций, семинаров, консультаций, курсов по различным вопросам роста и развития ребенка, его здоровья, факторов, положительно и отрицательно влияющих на здоровье.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Приобретение необходимой научно-методической литературы.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Привлечение педагогов и родителей к совместной работе по проведению спортивных соревнований, дней здоровья, занятий по профилактике вредных привычек.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Организация общественного совета по здоровью и совместное (учителя, медицинские работники, психологи, родители, учащиеся) обсуждение и решение проблем сохранения и укрепления здоровья в школе с учетом реальных возможностей и потребностей. Выбор приоритетных направлений деятельности.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 xml:space="preserve">Регулярный анализ и обсуждение на педагогических </w:t>
      </w:r>
      <w:proofErr w:type="gramStart"/>
      <w:r>
        <w:rPr>
          <w:color w:val="000000"/>
          <w:bdr w:val="none" w:sz="0" w:space="0" w:color="auto" w:frame="1"/>
        </w:rPr>
        <w:t>советах</w:t>
      </w:r>
      <w:proofErr w:type="gramEnd"/>
      <w:r>
        <w:rPr>
          <w:color w:val="000000"/>
          <w:bdr w:val="none" w:sz="0" w:space="0" w:color="auto" w:frame="1"/>
        </w:rPr>
        <w:t xml:space="preserve"> данных о состоянии здоровья школьников, доступность сведений для каждого педагога.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  <w:t>Организация работы с документацией (внесение данных углубленного диспансерного обследования учащихся в медицинские карты, листы здоровья в классных журналах).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Регулярное проведение анализа результатов динамических наблюдений за состоянием здоровья и их обсуждение с педагогами и родителями.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Создание системы, комплексной педагогической, психологической и социальной помощи детям со школьными проблемами.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Таким образом, психолого-педагогические технологии наиболее значимы по степени влияния на здоровье. Главный их признак — использование психолого-педагогических приемов, методов, подходов к решению возникающих проблем.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lastRenderedPageBreak/>
        <w:t>Их реализация достигает цели в полной мере лишь при осознании всеми педагогами образовательного учреждения своей солидарной ответственности за сохранение здоровья учащихся и получении необходимой профессиональной подготовки для работы в этом направлении.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Раздел 2. Приоритетные направления и формы деятельности.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1. Учебно-воспитательная работа.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Научно-обоснованная, строго-регламентированная, оптимально организованная учебная, физкультурно-спортивная и трудовая деятельность, которая должна способствовать формированию, сохранению и укреплению здоровья учащихся, обеспечению правильного физического и психического развития, формированию здорового образа жизни, повышению качества образования в целом.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  <w:t>2. Диагностическая работа.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Комплекс мероприятий, направленных на отслеживание параметров здоровья учащихся, изучение подвижности адаптационных перестроек и работоспособности под действием природных и социальных факторов среды обитания.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  <w:t>3. Профилактическая и коррекционная работа.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Предупреждение и своевременное выявление отклонений в развитии и состоянии здоровья школьников, профилактика обострений и прогрессирования болезненного процесса.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4. Научно-методическая и опытно-экспериментальная работа.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Внедрение результатов научных достижений в плане сохранения и укрепления здоровья в практику образования, разработка новых авторских учебных программ, методик и методов обучения, а также их экспериментальное внедрение в учебный процесс.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5. Информационно-просветительская работа.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Пропаганда здорового образа жизни, наглядная агитация, консультации по всем оздоровительным вопросам, включая такие формы работы, как индивидуальная, групповая, коллективная.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Формы деятельности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Уроки, кружки, секции, хореография. Этикет, коррекция, дни здоровья, уроки спорта, спортивные соревнования, турниры.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4"/>
          <w:color w:val="000000"/>
          <w:bdr w:val="none" w:sz="0" w:space="0" w:color="auto" w:frame="1"/>
        </w:rPr>
        <w:t>Организация работы с учащимися: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Привитие школьникам чувства ответственности за свое здоровье.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Обучение школьников здоровому образу жизни.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Обучение школьников личной гигиене.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Беседы, семинары, конференции обучающего характера.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Выпуск школьной газеты о здоровье.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Вовлечение детей в спортивные секции.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Привитие школьникам чувства этики, эстетики.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Организация работы с родителями: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 xml:space="preserve">Родительские собрания, индивидуальная работа с родителями по созданию установки на совместную работу </w:t>
      </w:r>
      <w:proofErr w:type="gramStart"/>
      <w:r>
        <w:rPr>
          <w:color w:val="000000"/>
          <w:bdr w:val="none" w:sz="0" w:space="0" w:color="auto" w:frame="1"/>
        </w:rPr>
        <w:t>о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школой</w:t>
      </w:r>
      <w:proofErr w:type="gramEnd"/>
      <w:r>
        <w:rPr>
          <w:color w:val="000000"/>
          <w:bdr w:val="none" w:sz="0" w:space="0" w:color="auto" w:frame="1"/>
        </w:rPr>
        <w:t>, с целью решения всех психолого-педагогических проблем развития ребенка.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lastRenderedPageBreak/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Консультации врачей родительского комитета по итогам мониторинга здоровья детей.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  <w:t>Психологическое просвещение родителей, помощь в создании экологической и психологической среды в семье.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Включение родителей в воспитательный проце</w:t>
      </w:r>
      <w:proofErr w:type="gramStart"/>
      <w:r>
        <w:rPr>
          <w:color w:val="000000"/>
          <w:bdr w:val="none" w:sz="0" w:space="0" w:color="auto" w:frame="1"/>
        </w:rPr>
        <w:t>сс в шк</w:t>
      </w:r>
      <w:proofErr w:type="gramEnd"/>
      <w:r>
        <w:rPr>
          <w:color w:val="000000"/>
          <w:bdr w:val="none" w:sz="0" w:space="0" w:color="auto" w:frame="1"/>
        </w:rPr>
        <w:t>оле.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4"/>
          <w:color w:val="000000"/>
          <w:bdr w:val="none" w:sz="0" w:space="0" w:color="auto" w:frame="1"/>
        </w:rPr>
        <w:t>Организация работы с педагогами: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 xml:space="preserve">Просветительская работа по программе </w:t>
      </w:r>
      <w:proofErr w:type="spellStart"/>
      <w:r>
        <w:rPr>
          <w:color w:val="000000"/>
          <w:bdr w:val="none" w:sz="0" w:space="0" w:color="auto" w:frame="1"/>
        </w:rPr>
        <w:t>здоровьесберегающих</w:t>
      </w:r>
      <w:proofErr w:type="spellEnd"/>
      <w:r>
        <w:rPr>
          <w:color w:val="000000"/>
          <w:bdr w:val="none" w:sz="0" w:space="0" w:color="auto" w:frame="1"/>
        </w:rPr>
        <w:t xml:space="preserve"> технологий.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Консультации учителей по результатам мониторинга здоровья и последующих рекомендаций.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Постановка новых целей и задач по развитию школьников в социальном, психическом, физическом аспектах.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Консультации учителей по сохранению собственного здоровья.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 xml:space="preserve">Информирование </w:t>
      </w:r>
      <w:proofErr w:type="spellStart"/>
      <w:r>
        <w:rPr>
          <w:color w:val="000000"/>
          <w:bdr w:val="none" w:sz="0" w:space="0" w:color="auto" w:frame="1"/>
        </w:rPr>
        <w:t>педколлектива</w:t>
      </w:r>
      <w:proofErr w:type="spellEnd"/>
      <w:r>
        <w:rPr>
          <w:color w:val="000000"/>
          <w:bdr w:val="none" w:sz="0" w:space="0" w:color="auto" w:frame="1"/>
        </w:rPr>
        <w:t xml:space="preserve"> о состоянии и профилактике заболеваемости, об адаптационных изменениях психики при повышенной умственной нагрузке, о последствиях психической </w:t>
      </w:r>
      <w:proofErr w:type="spellStart"/>
      <w:r>
        <w:rPr>
          <w:color w:val="000000"/>
          <w:bdr w:val="none" w:sz="0" w:space="0" w:color="auto" w:frame="1"/>
        </w:rPr>
        <w:t>травматизации</w:t>
      </w:r>
      <w:proofErr w:type="spellEnd"/>
      <w:r>
        <w:rPr>
          <w:color w:val="000000"/>
          <w:bdr w:val="none" w:sz="0" w:space="0" w:color="auto" w:frame="1"/>
        </w:rPr>
        <w:t xml:space="preserve"> школьников в процессе обучения.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  <w:t>        Для внедрения программы в полном объеме необходимо организовать и провести следующие мероприятия:</w:t>
      </w: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Теоретические: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изучение опыта работы других образовательных учреждений, нормативной литературы, проведение теоретических семинаров с сотрудниками.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Методические: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корректировка действующих учебных программ с учетом психологических, оздоровительных требований, составление и разработка специальных учебных программ по физической культуре для учащихся различных возрастных групп, составление перечней функциональных обязанностей специалистов службы, планирование учебно-воспитательной работы в соответствии с основными направлениями работы школы, разработка основных классификаций параметров здоровья.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Организационные: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подбор специалистов, повышение их квалификации, пополнение необходимым диагностическим и лечебно-профилактическим оборудованием, оснащение классных кабинетов. Обеспечение необходимыми учебниками, методическими пособиями, наглядными, раздаточными и дидактическими материалами, спортивным оборудованием и инвентарем.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Раздел 3. Модель здоровья школьника.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Здоровье физическое:</w:t>
      </w:r>
      <w:r>
        <w:rPr>
          <w:color w:val="000000"/>
          <w:bdr w:val="none" w:sz="0" w:space="0" w:color="auto" w:frame="1"/>
        </w:rPr>
        <w:br/>
        <w:t xml:space="preserve">Совершенство </w:t>
      </w:r>
      <w:proofErr w:type="spellStart"/>
      <w:r>
        <w:rPr>
          <w:color w:val="000000"/>
          <w:bdr w:val="none" w:sz="0" w:space="0" w:color="auto" w:frame="1"/>
        </w:rPr>
        <w:t>саморегуляции</w:t>
      </w:r>
      <w:proofErr w:type="spellEnd"/>
      <w:r>
        <w:rPr>
          <w:color w:val="000000"/>
          <w:bdr w:val="none" w:sz="0" w:space="0" w:color="auto" w:frame="1"/>
        </w:rPr>
        <w:t xml:space="preserve"> в организме, гармония физиологических процессов, максимальная адаптация к окружающей среде.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Здоровье социальное:</w:t>
      </w:r>
      <w:r>
        <w:rPr>
          <w:color w:val="000000"/>
          <w:bdr w:val="none" w:sz="0" w:space="0" w:color="auto" w:frame="1"/>
        </w:rPr>
        <w:br/>
        <w:t xml:space="preserve">Моральное </w:t>
      </w:r>
      <w:proofErr w:type="spellStart"/>
      <w:r>
        <w:rPr>
          <w:color w:val="000000"/>
          <w:bdr w:val="none" w:sz="0" w:space="0" w:color="auto" w:frame="1"/>
        </w:rPr>
        <w:t>самообеспечение</w:t>
      </w:r>
      <w:proofErr w:type="spellEnd"/>
      <w:r>
        <w:rPr>
          <w:color w:val="000000"/>
          <w:bdr w:val="none" w:sz="0" w:space="0" w:color="auto" w:frame="1"/>
        </w:rPr>
        <w:t>, адекватная оценка своего «я», самоопределение.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Здоровье психическое:</w:t>
      </w:r>
      <w:r>
        <w:rPr>
          <w:color w:val="000000"/>
          <w:bdr w:val="none" w:sz="0" w:space="0" w:color="auto" w:frame="1"/>
        </w:rPr>
        <w:br/>
        <w:t>Высокое сознание, развитое мышление, большая внутренняя и моральная сила, побуждающая к действию.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Главное условие для успешного решения оздоровительной программы — воспитание соответствующей культуры у педагога и ученика: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культуры физической (управление движением);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культуры физиологической (управление процессами в теле);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Style w:val="apple-converted-space"/>
          <w:rFonts w:ascii="Symbol" w:hAnsi="Symbol" w:cs="Helvetica"/>
          <w:color w:val="000000"/>
          <w:bdr w:val="none" w:sz="0" w:space="0" w:color="auto" w:frame="1"/>
        </w:rPr>
        <w:t>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color w:val="000000"/>
          <w:bdr w:val="none" w:sz="0" w:space="0" w:color="auto" w:frame="1"/>
        </w:rPr>
        <w:t>культуры психологической (управление своими ощущениями, внутренним состоянием);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left="1287" w:hanging="360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rFonts w:ascii="Symbol" w:hAnsi="Symbol" w:cs="Helvetica"/>
          <w:color w:val="000000"/>
          <w:bdr w:val="none" w:sz="0" w:space="0" w:color="auto" w:frame="1"/>
        </w:rPr>
        <w:lastRenderedPageBreak/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культуры интеллектуальной (управление мыслительным процессом и размышлениями).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Раздел 4. Этапы реализации программы и прогнозируемый результат.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  <w:t>Главный ожидаемый результат — человек, здоровый физически, психически, нравственно, с развитым мышлением, адекватно оценивающий свое место и предназначение в жизни. Промежуточные результаты: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Вероятностное прогнозирование результатов оздоровительной деятельности по итогам диагностики (2 раза в год: сентябрь, май).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Создание </w:t>
      </w:r>
      <w:proofErr w:type="spellStart"/>
      <w:r>
        <w:rPr>
          <w:color w:val="000000"/>
          <w:bdr w:val="none" w:sz="0" w:space="0" w:color="auto" w:frame="1"/>
        </w:rPr>
        <w:t>внутришкольной</w:t>
      </w:r>
      <w:proofErr w:type="spellEnd"/>
      <w:r>
        <w:rPr>
          <w:color w:val="000000"/>
          <w:bdr w:val="none" w:sz="0" w:space="0" w:color="auto" w:frame="1"/>
        </w:rPr>
        <w:t xml:space="preserve"> программы физкультурно-оздоровительного образования в соответствии с общегородской программой, в которую заложено образование и сохранение здоровья, оздоровление каждого ребенка с учетом его индивидуальных особенностей и возможностей семьи.</w:t>
      </w:r>
    </w:p>
    <w:p w:rsid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>Создание программы для родителей и педагогов в формировании здорового образа жизни.</w:t>
      </w:r>
    </w:p>
    <w:p w:rsidR="006414C8" w:rsidRPr="006414C8" w:rsidRDefault="006414C8" w:rsidP="006414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 w:cs="Helvetica"/>
          <w:color w:val="999999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Реализация пункта программы по обеспечению обучающихся горячим питанием осуществляется с соблюдением норм и правил </w:t>
      </w:r>
      <w:proofErr w:type="spellStart"/>
      <w:r>
        <w:rPr>
          <w:color w:val="000000"/>
          <w:bdr w:val="none" w:sz="0" w:space="0" w:color="auto" w:frame="1"/>
        </w:rPr>
        <w:t>САНПиН</w:t>
      </w:r>
      <w:proofErr w:type="spellEnd"/>
      <w:r>
        <w:rPr>
          <w:color w:val="000000"/>
          <w:bdr w:val="none" w:sz="0" w:space="0" w:color="auto" w:frame="1"/>
        </w:rPr>
        <w:t xml:space="preserve"> 2.4.52409-08, утвержденных постановлением Государственного санитарного врача РФ от 23.07.2008 № 45, сотрудниками школьной столовой. В школе функционирует пищеблок на 98 посадочных мест, оснащенный необходимым технологическим оборудованием. Процент охвата горячим питанием школьников составляет 100%.</w:t>
      </w: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AF29B2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45"/>
          <w:szCs w:val="45"/>
          <w:lang w:eastAsia="ru-RU"/>
        </w:rPr>
        <w:pict>
          <v:rect id="_x0000_s1026" style="position:absolute;left:0;text-align:left;margin-left:218.7pt;margin-top:-21.45pt;width:251.25pt;height:90.75pt;z-index:251658240" stroked="f">
            <v:textbox>
              <w:txbxContent>
                <w:p w:rsidR="006414C8" w:rsidRDefault="006414C8" w:rsidP="006414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4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414C8" w:rsidRDefault="006414C8" w:rsidP="006414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«___»__________________ 2014 г.</w:t>
                  </w:r>
                </w:p>
                <w:p w:rsidR="006414C8" w:rsidRPr="006414C8" w:rsidRDefault="006414C8" w:rsidP="006414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И.о. директора школы             Т.С. Одинокова</w:t>
                  </w:r>
                </w:p>
                <w:p w:rsidR="006414C8" w:rsidRPr="006414C8" w:rsidRDefault="006414C8" w:rsidP="006414C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Default="006414C8" w:rsidP="006414C8">
      <w:pPr>
        <w:shd w:val="clear" w:color="auto" w:fill="FFFFFF"/>
        <w:spacing w:after="15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5"/>
          <w:szCs w:val="45"/>
          <w:lang w:eastAsia="ru-RU"/>
        </w:rPr>
      </w:pPr>
    </w:p>
    <w:p w:rsidR="006414C8" w:rsidRPr="005F4583" w:rsidRDefault="006414C8" w:rsidP="006414C8">
      <w:pPr>
        <w:rPr>
          <w:rFonts w:ascii="Times New Roman" w:hAnsi="Times New Roman"/>
          <w:b/>
          <w:sz w:val="72"/>
          <w:szCs w:val="72"/>
        </w:rPr>
      </w:pPr>
      <w:r w:rsidRPr="005F4583">
        <w:rPr>
          <w:rFonts w:ascii="Times New Roman" w:hAnsi="Times New Roman"/>
          <w:b/>
          <w:sz w:val="72"/>
          <w:szCs w:val="72"/>
        </w:rPr>
        <w:t>Программа</w:t>
      </w:r>
    </w:p>
    <w:p w:rsidR="006414C8" w:rsidRPr="005F4583" w:rsidRDefault="006414C8" w:rsidP="006414C8">
      <w:pPr>
        <w:rPr>
          <w:rFonts w:ascii="Times New Roman" w:hAnsi="Times New Roman"/>
          <w:b/>
          <w:sz w:val="56"/>
          <w:szCs w:val="56"/>
        </w:rPr>
      </w:pPr>
    </w:p>
    <w:p w:rsidR="006414C8" w:rsidRPr="005F4583" w:rsidRDefault="006414C8" w:rsidP="006414C8">
      <w:pPr>
        <w:rPr>
          <w:rFonts w:ascii="Times New Roman" w:hAnsi="Times New Roman"/>
          <w:b/>
          <w:sz w:val="52"/>
          <w:szCs w:val="52"/>
        </w:rPr>
      </w:pPr>
      <w:r w:rsidRPr="005F4583">
        <w:rPr>
          <w:rFonts w:ascii="Times New Roman" w:hAnsi="Times New Roman"/>
          <w:b/>
          <w:sz w:val="52"/>
          <w:szCs w:val="52"/>
        </w:rPr>
        <w:t xml:space="preserve">формирования культуры здорового и безопасного образа жизни </w:t>
      </w:r>
      <w:proofErr w:type="gramStart"/>
      <w:r w:rsidRPr="005F4583">
        <w:rPr>
          <w:rFonts w:ascii="Times New Roman" w:hAnsi="Times New Roman"/>
          <w:b/>
          <w:sz w:val="52"/>
          <w:szCs w:val="52"/>
        </w:rPr>
        <w:t>обучающихся</w:t>
      </w:r>
      <w:proofErr w:type="gramEnd"/>
    </w:p>
    <w:p w:rsidR="006414C8" w:rsidRPr="005F4583" w:rsidRDefault="006414C8" w:rsidP="006414C8">
      <w:pPr>
        <w:rPr>
          <w:rFonts w:ascii="Times New Roman" w:hAnsi="Times New Roman"/>
          <w:b/>
          <w:sz w:val="72"/>
          <w:szCs w:val="72"/>
        </w:rPr>
      </w:pPr>
      <w:r w:rsidRPr="005F4583">
        <w:rPr>
          <w:rFonts w:ascii="Times New Roman" w:hAnsi="Times New Roman"/>
          <w:b/>
          <w:sz w:val="72"/>
          <w:szCs w:val="72"/>
        </w:rPr>
        <w:t>«Школа – территория здоровья»</w:t>
      </w:r>
    </w:p>
    <w:p w:rsidR="006414C8" w:rsidRDefault="006414C8"/>
    <w:sectPr w:rsidR="006414C8" w:rsidSect="00F4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C8"/>
    <w:rsid w:val="00211E69"/>
    <w:rsid w:val="00323643"/>
    <w:rsid w:val="003266E0"/>
    <w:rsid w:val="00537197"/>
    <w:rsid w:val="006414C8"/>
    <w:rsid w:val="00776760"/>
    <w:rsid w:val="00AF29B2"/>
    <w:rsid w:val="00D069F6"/>
    <w:rsid w:val="00F441EE"/>
    <w:rsid w:val="00FA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EE"/>
  </w:style>
  <w:style w:type="paragraph" w:styleId="2">
    <w:name w:val="heading 2"/>
    <w:basedOn w:val="a"/>
    <w:link w:val="20"/>
    <w:uiPriority w:val="9"/>
    <w:qFormat/>
    <w:rsid w:val="006414C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14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4C8"/>
    <w:rPr>
      <w:b/>
      <w:bCs/>
    </w:rPr>
  </w:style>
  <w:style w:type="character" w:customStyle="1" w:styleId="apple-converted-space">
    <w:name w:val="apple-converted-space"/>
    <w:basedOn w:val="a0"/>
    <w:rsid w:val="006414C8"/>
  </w:style>
  <w:style w:type="paragraph" w:styleId="a5">
    <w:name w:val="Balloon Text"/>
    <w:basedOn w:val="a"/>
    <w:link w:val="a6"/>
    <w:uiPriority w:val="99"/>
    <w:semiHidden/>
    <w:unhideWhenUsed/>
    <w:rsid w:val="0077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2690</Words>
  <Characters>15336</Characters>
  <Application>Microsoft Office Word</Application>
  <DocSecurity>0</DocSecurity>
  <Lines>127</Lines>
  <Paragraphs>35</Paragraphs>
  <ScaleCrop>false</ScaleCrop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Яна</cp:lastModifiedBy>
  <cp:revision>6</cp:revision>
  <cp:lastPrinted>2015-02-10T06:56:00Z</cp:lastPrinted>
  <dcterms:created xsi:type="dcterms:W3CDTF">2014-09-06T08:52:00Z</dcterms:created>
  <dcterms:modified xsi:type="dcterms:W3CDTF">2015-07-10T03:04:00Z</dcterms:modified>
</cp:coreProperties>
</file>